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62488" w:rsidRDefault="006C27A0" w:rsidP="00D62488">
      <w:pPr>
        <w:rPr>
          <w:vanish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4</w:t>
            </w:r>
          </w:p>
        </w:tc>
      </w:tr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704FBE" w:rsidP="00D624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D62488" w:rsidRPr="00D62488">
              <w:rPr>
                <w:b/>
                <w:sz w:val="24"/>
                <w:szCs w:val="24"/>
              </w:rPr>
              <w:t>усский язык</w:t>
            </w:r>
          </w:p>
        </w:tc>
      </w:tr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D62488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5</w:t>
            </w:r>
          </w:p>
        </w:tc>
      </w:tr>
    </w:tbl>
    <w:p w:rsidR="006C27A0" w:rsidRPr="00D62488" w:rsidRDefault="006C27A0" w:rsidP="00D62488">
      <w:pPr>
        <w:rPr>
          <w:b/>
          <w:sz w:val="24"/>
          <w:szCs w:val="24"/>
        </w:rPr>
      </w:pPr>
      <w:r w:rsidRPr="00D62488">
        <w:rPr>
          <w:b/>
          <w:sz w:val="24"/>
          <w:szCs w:val="24"/>
        </w:rPr>
        <w:t xml:space="preserve">         Образовательный минимум</w:t>
      </w:r>
    </w:p>
    <w:p w:rsidR="006C27A0" w:rsidRPr="00D62488" w:rsidRDefault="006C27A0" w:rsidP="00D62488">
      <w:pPr>
        <w:rPr>
          <w:b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tbl>
      <w:tblPr>
        <w:tblStyle w:val="a7"/>
        <w:tblW w:w="14600" w:type="dxa"/>
        <w:tblInd w:w="250" w:type="dxa"/>
        <w:tblLook w:val="01E0"/>
      </w:tblPr>
      <w:tblGrid>
        <w:gridCol w:w="4394"/>
        <w:gridCol w:w="10206"/>
      </w:tblGrid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Термин (понятие)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Определение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Глагол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Глагол – это самостоятельная часть речи, которая обозначает действие предмета и отвечает на вопросы </w:t>
            </w:r>
            <w:r w:rsidRPr="00D62488">
              <w:rPr>
                <w:b/>
                <w:sz w:val="24"/>
                <w:szCs w:val="24"/>
              </w:rPr>
              <w:t>что делать? что сделать</w:t>
            </w:r>
            <w:r w:rsidRPr="00D62488">
              <w:rPr>
                <w:sz w:val="24"/>
                <w:szCs w:val="24"/>
              </w:rPr>
              <w:t>?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Глаголы изменяются по временам: бывают в форме настоящего, прошедшего или будущего времени. В настоящем и будущем времени глаголы изменяются по лицам и числам, а в прошедшем времени - по родам (в единственном числе) и числам.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В предложении глагол обычно бывает сказуемым и согласуется с подлежащим, может быть подлежащим.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Глаголы в неопределённой форме отвечают на вопрос </w:t>
            </w:r>
            <w:r w:rsidRPr="00D62488">
              <w:rPr>
                <w:b/>
                <w:sz w:val="24"/>
                <w:szCs w:val="24"/>
              </w:rPr>
              <w:t xml:space="preserve">что делать? </w:t>
            </w:r>
            <w:r w:rsidRPr="00D62488">
              <w:rPr>
                <w:sz w:val="24"/>
                <w:szCs w:val="24"/>
              </w:rPr>
              <w:t xml:space="preserve">или </w:t>
            </w:r>
            <w:r w:rsidRPr="00D62488">
              <w:rPr>
                <w:b/>
                <w:sz w:val="24"/>
                <w:szCs w:val="24"/>
              </w:rPr>
              <w:t xml:space="preserve">что сделать? </w:t>
            </w:r>
            <w:r w:rsidRPr="00D62488">
              <w:rPr>
                <w:sz w:val="24"/>
                <w:szCs w:val="24"/>
              </w:rPr>
              <w:t>Это начальная форма глагола; она не показывает ни времени, ни числа, ни лица, ни рода. Неопределённая форма глагола имеет суффикс -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ть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(-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ти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>)</w:t>
            </w:r>
            <w:r w:rsidRPr="00D62488">
              <w:rPr>
                <w:sz w:val="24"/>
                <w:szCs w:val="24"/>
              </w:rPr>
              <w:t xml:space="preserve"> и нулевое окончание в глаголах на -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чь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Виды глагола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Глаголы бывают несовершенного (что делать? что делал? что делаю? что буду делать?) или совершенного вида (что сделать? что сделал? что сделаю?).  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Время глагола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Для образования прошедшего времени обычно служит суффикс  -л-, перед суффиксом –л- пишется та же гласная, что и в неопределённой форме.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Формы настоящего времени имеют только глаголы несовершенного вида.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Будущее время имеет две формы: простую и сложную. От глаголов совершенного вида образуется будущее простое </w:t>
            </w:r>
            <w:r w:rsidRPr="00D62488">
              <w:rPr>
                <w:b/>
                <w:i/>
                <w:sz w:val="24"/>
                <w:szCs w:val="24"/>
              </w:rPr>
              <w:t>(построю)</w:t>
            </w:r>
            <w:r w:rsidRPr="00D62488">
              <w:rPr>
                <w:sz w:val="24"/>
                <w:szCs w:val="24"/>
              </w:rPr>
              <w:t xml:space="preserve">, от глаголов несовершенного вида – будущее сложное </w:t>
            </w:r>
            <w:r w:rsidRPr="00D62488">
              <w:rPr>
                <w:b/>
                <w:i/>
                <w:sz w:val="24"/>
                <w:szCs w:val="24"/>
              </w:rPr>
              <w:t>(буду строить).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Спряжение глаголов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Изменение глаголов по лицам и числам называется спряжением.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Ко </w:t>
            </w:r>
            <w:r w:rsidRPr="00D62488">
              <w:rPr>
                <w:sz w:val="24"/>
                <w:szCs w:val="24"/>
                <w:lang w:val="en-US"/>
              </w:rPr>
              <w:t>II</w:t>
            </w:r>
            <w:r w:rsidRPr="00D62488">
              <w:rPr>
                <w:sz w:val="24"/>
                <w:szCs w:val="24"/>
              </w:rPr>
              <w:t xml:space="preserve"> спряжению относятся все глаголы на –</w:t>
            </w:r>
            <w:proofErr w:type="spellStart"/>
            <w:r w:rsidRPr="00D62488">
              <w:rPr>
                <w:sz w:val="24"/>
                <w:szCs w:val="24"/>
              </w:rPr>
              <w:t>ить</w:t>
            </w:r>
            <w:proofErr w:type="spellEnd"/>
            <w:r w:rsidRPr="00D62488">
              <w:rPr>
                <w:sz w:val="24"/>
                <w:szCs w:val="24"/>
              </w:rPr>
              <w:t>, кроме брить, стелить; 7 глаголов на -</w:t>
            </w:r>
            <w:proofErr w:type="spellStart"/>
            <w:r w:rsidRPr="00D62488">
              <w:rPr>
                <w:sz w:val="24"/>
                <w:szCs w:val="24"/>
              </w:rPr>
              <w:t>еть</w:t>
            </w:r>
            <w:proofErr w:type="spellEnd"/>
            <w:r w:rsidRPr="00D62488">
              <w:rPr>
                <w:sz w:val="24"/>
                <w:szCs w:val="24"/>
              </w:rPr>
              <w:t>: терпеть, вертеть, обидеть, зависеть, ненавидеть, видеть, смотреть; 4 глагола на -</w:t>
            </w:r>
            <w:proofErr w:type="spellStart"/>
            <w:r w:rsidRPr="00D62488">
              <w:rPr>
                <w:sz w:val="24"/>
                <w:szCs w:val="24"/>
              </w:rPr>
              <w:t>ать</w:t>
            </w:r>
            <w:proofErr w:type="spellEnd"/>
            <w:r w:rsidRPr="00D62488">
              <w:rPr>
                <w:sz w:val="24"/>
                <w:szCs w:val="24"/>
              </w:rPr>
              <w:t xml:space="preserve">: держать, слышать, дышать, гнать. Глаголы </w:t>
            </w:r>
            <w:r w:rsidRPr="00D62488">
              <w:rPr>
                <w:sz w:val="24"/>
                <w:szCs w:val="24"/>
                <w:lang w:val="en-US"/>
              </w:rPr>
              <w:t>II</w:t>
            </w:r>
            <w:r w:rsidRPr="00D62488">
              <w:rPr>
                <w:sz w:val="24"/>
                <w:szCs w:val="24"/>
              </w:rPr>
              <w:t xml:space="preserve"> спряжения имеют окончания: -у(-</w:t>
            </w:r>
            <w:proofErr w:type="spellStart"/>
            <w:r w:rsidRPr="00D62488">
              <w:rPr>
                <w:sz w:val="24"/>
                <w:szCs w:val="24"/>
              </w:rPr>
              <w:t>ю</w:t>
            </w:r>
            <w:proofErr w:type="spellEnd"/>
            <w:r w:rsidRPr="00D62488">
              <w:rPr>
                <w:sz w:val="24"/>
                <w:szCs w:val="24"/>
              </w:rPr>
              <w:t>), -ишь, -</w:t>
            </w:r>
            <w:proofErr w:type="spellStart"/>
            <w:r w:rsidRPr="00D62488">
              <w:rPr>
                <w:sz w:val="24"/>
                <w:szCs w:val="24"/>
              </w:rPr>
              <w:t>ит</w:t>
            </w:r>
            <w:proofErr w:type="spellEnd"/>
            <w:r w:rsidRPr="00D62488">
              <w:rPr>
                <w:sz w:val="24"/>
                <w:szCs w:val="24"/>
              </w:rPr>
              <w:t>, -им, -</w:t>
            </w:r>
            <w:proofErr w:type="spellStart"/>
            <w:r w:rsidRPr="00D62488">
              <w:rPr>
                <w:sz w:val="24"/>
                <w:szCs w:val="24"/>
              </w:rPr>
              <w:t>ите</w:t>
            </w:r>
            <w:proofErr w:type="spellEnd"/>
            <w:r w:rsidRPr="00D62488">
              <w:rPr>
                <w:sz w:val="24"/>
                <w:szCs w:val="24"/>
              </w:rPr>
              <w:t>, -</w:t>
            </w:r>
            <w:proofErr w:type="spellStart"/>
            <w:r w:rsidRPr="00D62488">
              <w:rPr>
                <w:sz w:val="24"/>
                <w:szCs w:val="24"/>
              </w:rPr>
              <w:t>ат</w:t>
            </w:r>
            <w:proofErr w:type="spellEnd"/>
            <w:r w:rsidRPr="00D62488">
              <w:rPr>
                <w:sz w:val="24"/>
                <w:szCs w:val="24"/>
              </w:rPr>
              <w:t xml:space="preserve"> (-</w:t>
            </w:r>
            <w:proofErr w:type="spellStart"/>
            <w:r w:rsidRPr="00D62488">
              <w:rPr>
                <w:sz w:val="24"/>
                <w:szCs w:val="24"/>
              </w:rPr>
              <w:t>ят</w:t>
            </w:r>
            <w:proofErr w:type="spellEnd"/>
            <w:r w:rsidRPr="00D62488">
              <w:rPr>
                <w:sz w:val="24"/>
                <w:szCs w:val="24"/>
              </w:rPr>
              <w:t>).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Все остальные глаголы (на -</w:t>
            </w:r>
            <w:proofErr w:type="spellStart"/>
            <w:r w:rsidRPr="00D62488">
              <w:rPr>
                <w:sz w:val="24"/>
                <w:szCs w:val="24"/>
              </w:rPr>
              <w:t>еть</w:t>
            </w:r>
            <w:proofErr w:type="spellEnd"/>
            <w:r w:rsidRPr="00D62488">
              <w:rPr>
                <w:sz w:val="24"/>
                <w:szCs w:val="24"/>
              </w:rPr>
              <w:t>, -</w:t>
            </w:r>
            <w:proofErr w:type="spellStart"/>
            <w:r w:rsidRPr="00D62488">
              <w:rPr>
                <w:sz w:val="24"/>
                <w:szCs w:val="24"/>
              </w:rPr>
              <w:t>ать</w:t>
            </w:r>
            <w:proofErr w:type="spellEnd"/>
            <w:r w:rsidRPr="00D62488">
              <w:rPr>
                <w:sz w:val="24"/>
                <w:szCs w:val="24"/>
              </w:rPr>
              <w:t>, -</w:t>
            </w:r>
            <w:proofErr w:type="spellStart"/>
            <w:r w:rsidRPr="00D62488">
              <w:rPr>
                <w:sz w:val="24"/>
                <w:szCs w:val="24"/>
              </w:rPr>
              <w:t>оть</w:t>
            </w:r>
            <w:proofErr w:type="spellEnd"/>
            <w:r w:rsidRPr="00D62488">
              <w:rPr>
                <w:sz w:val="24"/>
                <w:szCs w:val="24"/>
              </w:rPr>
              <w:t>, -</w:t>
            </w:r>
            <w:proofErr w:type="spellStart"/>
            <w:r w:rsidRPr="00D62488">
              <w:rPr>
                <w:sz w:val="24"/>
                <w:szCs w:val="24"/>
              </w:rPr>
              <w:t>уть</w:t>
            </w:r>
            <w:proofErr w:type="spellEnd"/>
            <w:r w:rsidRPr="00D62488">
              <w:rPr>
                <w:sz w:val="24"/>
                <w:szCs w:val="24"/>
              </w:rPr>
              <w:t>, -</w:t>
            </w:r>
            <w:proofErr w:type="spellStart"/>
            <w:r w:rsidRPr="00D62488">
              <w:rPr>
                <w:sz w:val="24"/>
                <w:szCs w:val="24"/>
              </w:rPr>
              <w:t>ыть</w:t>
            </w:r>
            <w:proofErr w:type="spellEnd"/>
            <w:r w:rsidRPr="00D62488">
              <w:rPr>
                <w:sz w:val="24"/>
                <w:szCs w:val="24"/>
              </w:rPr>
              <w:t xml:space="preserve"> и др.) относятся к </w:t>
            </w:r>
            <w:r w:rsidRPr="00D62488">
              <w:rPr>
                <w:sz w:val="24"/>
                <w:szCs w:val="24"/>
                <w:lang w:val="en-US"/>
              </w:rPr>
              <w:t>I</w:t>
            </w:r>
            <w:r w:rsidRPr="00D62488">
              <w:rPr>
                <w:sz w:val="24"/>
                <w:szCs w:val="24"/>
              </w:rPr>
              <w:t xml:space="preserve"> спряжению. Глаголы </w:t>
            </w:r>
            <w:r w:rsidRPr="00D62488">
              <w:rPr>
                <w:sz w:val="24"/>
                <w:szCs w:val="24"/>
                <w:lang w:val="en-US"/>
              </w:rPr>
              <w:t>I</w:t>
            </w:r>
            <w:r w:rsidRPr="00D62488">
              <w:rPr>
                <w:sz w:val="24"/>
                <w:szCs w:val="24"/>
              </w:rPr>
              <w:t xml:space="preserve"> спряжения имеют окончания: -у (-</w:t>
            </w:r>
            <w:proofErr w:type="spellStart"/>
            <w:r w:rsidRPr="00D62488">
              <w:rPr>
                <w:sz w:val="24"/>
                <w:szCs w:val="24"/>
              </w:rPr>
              <w:t>ю</w:t>
            </w:r>
            <w:proofErr w:type="spellEnd"/>
            <w:r w:rsidRPr="00D62488">
              <w:rPr>
                <w:sz w:val="24"/>
                <w:szCs w:val="24"/>
              </w:rPr>
              <w:t>), -ешь (-ёшь), -</w:t>
            </w:r>
            <w:proofErr w:type="spellStart"/>
            <w:r w:rsidRPr="00D62488">
              <w:rPr>
                <w:sz w:val="24"/>
                <w:szCs w:val="24"/>
              </w:rPr>
              <w:t>ет</w:t>
            </w:r>
            <w:proofErr w:type="spellEnd"/>
            <w:r w:rsidRPr="00D62488">
              <w:rPr>
                <w:sz w:val="24"/>
                <w:szCs w:val="24"/>
              </w:rPr>
              <w:t xml:space="preserve"> (-</w:t>
            </w:r>
            <w:proofErr w:type="spellStart"/>
            <w:r w:rsidRPr="00D62488">
              <w:rPr>
                <w:sz w:val="24"/>
                <w:szCs w:val="24"/>
              </w:rPr>
              <w:t>ёт</w:t>
            </w:r>
            <w:proofErr w:type="spellEnd"/>
            <w:r w:rsidRPr="00D62488">
              <w:rPr>
                <w:sz w:val="24"/>
                <w:szCs w:val="24"/>
              </w:rPr>
              <w:t>), -ем (-ём), -</w:t>
            </w:r>
            <w:proofErr w:type="spellStart"/>
            <w:r w:rsidRPr="00D62488">
              <w:rPr>
                <w:sz w:val="24"/>
                <w:szCs w:val="24"/>
              </w:rPr>
              <w:t>ете</w:t>
            </w:r>
            <w:proofErr w:type="spellEnd"/>
            <w:r w:rsidRPr="00D62488">
              <w:rPr>
                <w:sz w:val="24"/>
                <w:szCs w:val="24"/>
              </w:rPr>
              <w:t xml:space="preserve"> (-</w:t>
            </w:r>
            <w:proofErr w:type="spellStart"/>
            <w:r w:rsidRPr="00D62488">
              <w:rPr>
                <w:sz w:val="24"/>
                <w:szCs w:val="24"/>
              </w:rPr>
              <w:t>ёте</w:t>
            </w:r>
            <w:proofErr w:type="spellEnd"/>
            <w:r w:rsidRPr="00D62488">
              <w:rPr>
                <w:sz w:val="24"/>
                <w:szCs w:val="24"/>
              </w:rPr>
              <w:t>), -</w:t>
            </w:r>
            <w:proofErr w:type="spellStart"/>
            <w:r w:rsidRPr="00D62488">
              <w:rPr>
                <w:sz w:val="24"/>
                <w:szCs w:val="24"/>
              </w:rPr>
              <w:t>ут</w:t>
            </w:r>
            <w:proofErr w:type="spellEnd"/>
            <w:r w:rsidRPr="00D62488">
              <w:rPr>
                <w:sz w:val="24"/>
                <w:szCs w:val="24"/>
              </w:rPr>
              <w:t xml:space="preserve"> (-ют).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Орфограммы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-</w:t>
            </w:r>
            <w:proofErr w:type="spellStart"/>
            <w:r w:rsidRPr="00D62488">
              <w:rPr>
                <w:sz w:val="24"/>
                <w:szCs w:val="24"/>
              </w:rPr>
              <w:t>Тся</w:t>
            </w:r>
            <w:proofErr w:type="spellEnd"/>
            <w:r w:rsidRPr="00D62488">
              <w:rPr>
                <w:sz w:val="24"/>
                <w:szCs w:val="24"/>
              </w:rPr>
              <w:t xml:space="preserve"> и -</w:t>
            </w:r>
            <w:proofErr w:type="spellStart"/>
            <w:r w:rsidRPr="00D62488">
              <w:rPr>
                <w:sz w:val="24"/>
                <w:szCs w:val="24"/>
              </w:rPr>
              <w:t>ться</w:t>
            </w:r>
            <w:proofErr w:type="spellEnd"/>
            <w:r w:rsidRPr="00D62488">
              <w:rPr>
                <w:sz w:val="24"/>
                <w:szCs w:val="24"/>
              </w:rPr>
              <w:t xml:space="preserve"> в глаголах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Если глагол отвечает на вопросы что делает? (сделает?) или что делают? (что сделают?), то этот глагол стоит в 3-м лице и в нём перед </w:t>
            </w:r>
            <w:r w:rsidRPr="00D62488">
              <w:rPr>
                <w:b/>
                <w:sz w:val="24"/>
                <w:szCs w:val="24"/>
              </w:rPr>
              <w:t>-</w:t>
            </w:r>
            <w:proofErr w:type="spellStart"/>
            <w:r w:rsidRPr="00D62488">
              <w:rPr>
                <w:b/>
                <w:sz w:val="24"/>
                <w:szCs w:val="24"/>
              </w:rPr>
              <w:t>ся</w:t>
            </w:r>
            <w:proofErr w:type="spellEnd"/>
            <w:r w:rsidRPr="00D62488">
              <w:rPr>
                <w:sz w:val="24"/>
                <w:szCs w:val="24"/>
              </w:rPr>
              <w:t xml:space="preserve"> буква </w:t>
            </w:r>
            <w:proofErr w:type="spellStart"/>
            <w:r w:rsidRPr="00D62488">
              <w:rPr>
                <w:b/>
                <w:sz w:val="24"/>
                <w:szCs w:val="24"/>
              </w:rPr>
              <w:t>ь</w:t>
            </w:r>
            <w:proofErr w:type="spellEnd"/>
            <w:r w:rsidRPr="00D62488">
              <w:rPr>
                <w:sz w:val="24"/>
                <w:szCs w:val="24"/>
              </w:rPr>
              <w:t xml:space="preserve"> не пишется </w:t>
            </w:r>
            <w:r w:rsidRPr="00D62488">
              <w:rPr>
                <w:b/>
                <w:sz w:val="24"/>
                <w:szCs w:val="24"/>
              </w:rPr>
              <w:t>(занимается, учатся).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Если глагол отвечает на вопросы что делать? что сделать?, то это глагол в неопределённой </w:t>
            </w:r>
            <w:r w:rsidRPr="00D62488">
              <w:rPr>
                <w:sz w:val="24"/>
                <w:szCs w:val="24"/>
              </w:rPr>
              <w:lastRenderedPageBreak/>
              <w:t>форме и в нём перед -</w:t>
            </w:r>
            <w:proofErr w:type="spellStart"/>
            <w:r w:rsidRPr="00D62488">
              <w:rPr>
                <w:b/>
                <w:sz w:val="24"/>
                <w:szCs w:val="24"/>
              </w:rPr>
              <w:t>ся</w:t>
            </w:r>
            <w:proofErr w:type="spellEnd"/>
            <w:r w:rsidRPr="00D62488">
              <w:rPr>
                <w:b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 xml:space="preserve">буква </w:t>
            </w:r>
            <w:proofErr w:type="spellStart"/>
            <w:r w:rsidRPr="00D62488">
              <w:rPr>
                <w:b/>
                <w:sz w:val="24"/>
                <w:szCs w:val="24"/>
              </w:rPr>
              <w:t>ь</w:t>
            </w:r>
            <w:proofErr w:type="spellEnd"/>
            <w:r w:rsidRPr="00D62488">
              <w:rPr>
                <w:sz w:val="24"/>
                <w:szCs w:val="24"/>
              </w:rPr>
              <w:t xml:space="preserve"> пишется </w:t>
            </w:r>
            <w:r w:rsidRPr="00D62488">
              <w:rPr>
                <w:b/>
                <w:sz w:val="24"/>
                <w:szCs w:val="24"/>
              </w:rPr>
              <w:t>(заниматься).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lastRenderedPageBreak/>
              <w:t>Не</w:t>
            </w:r>
            <w:r w:rsidRPr="00D62488">
              <w:rPr>
                <w:sz w:val="24"/>
                <w:szCs w:val="24"/>
              </w:rPr>
              <w:t xml:space="preserve"> с глаголами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 xml:space="preserve">Не </w:t>
            </w:r>
            <w:r w:rsidRPr="00D62488">
              <w:rPr>
                <w:sz w:val="24"/>
                <w:szCs w:val="24"/>
              </w:rPr>
              <w:t xml:space="preserve">пишется с глаголами раздельно. Исключение составляют те глаголы, которые не употребляются без </w:t>
            </w:r>
            <w:r w:rsidRPr="00D62488">
              <w:rPr>
                <w:b/>
                <w:sz w:val="24"/>
                <w:szCs w:val="24"/>
              </w:rPr>
              <w:t>не (ненавидеть, негодовать)</w:t>
            </w:r>
            <w:r w:rsidRPr="00D62488">
              <w:rPr>
                <w:sz w:val="24"/>
                <w:szCs w:val="24"/>
              </w:rPr>
              <w:t>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Мягкий знак после шипящих 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Мягкий знак после шипящих пишется в неопределённой форме глаголов и форме 2 лица единственного числа </w:t>
            </w:r>
            <w:r w:rsidRPr="00D62488">
              <w:rPr>
                <w:b/>
                <w:sz w:val="24"/>
                <w:szCs w:val="24"/>
              </w:rPr>
              <w:t>(беречь, учишь, боишься)</w:t>
            </w:r>
            <w:r w:rsidRPr="00D62488">
              <w:rPr>
                <w:sz w:val="24"/>
                <w:szCs w:val="24"/>
              </w:rPr>
              <w:t>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b/>
                <w:i/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е-и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 </w:t>
            </w:r>
            <w:r w:rsidRPr="00D62488">
              <w:rPr>
                <w:sz w:val="24"/>
                <w:szCs w:val="24"/>
              </w:rPr>
              <w:t>в корнях с чередованием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В корнях с чередованием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е-и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 </w:t>
            </w:r>
            <w:r w:rsidRPr="00D62488">
              <w:rPr>
                <w:sz w:val="24"/>
                <w:szCs w:val="24"/>
              </w:rPr>
              <w:t xml:space="preserve">пишется буква </w:t>
            </w:r>
            <w:r w:rsidRPr="00D62488">
              <w:rPr>
                <w:b/>
                <w:i/>
                <w:sz w:val="24"/>
                <w:szCs w:val="24"/>
              </w:rPr>
              <w:t>и</w:t>
            </w:r>
            <w:r w:rsidRPr="00D62488">
              <w:rPr>
                <w:sz w:val="24"/>
                <w:szCs w:val="24"/>
              </w:rPr>
              <w:t xml:space="preserve">, если после корня стоит суффикс </w:t>
            </w:r>
            <w:r w:rsidRPr="00D62488">
              <w:rPr>
                <w:b/>
                <w:sz w:val="24"/>
                <w:szCs w:val="24"/>
              </w:rPr>
              <w:t>-а-. Корни с чередованием: -</w:t>
            </w:r>
            <w:proofErr w:type="spellStart"/>
            <w:r w:rsidRPr="00D62488">
              <w:rPr>
                <w:b/>
                <w:sz w:val="24"/>
                <w:szCs w:val="24"/>
              </w:rPr>
              <w:t>бер</w:t>
            </w:r>
            <w:proofErr w:type="spellEnd"/>
            <w:r w:rsidRPr="00D62488">
              <w:rPr>
                <w:b/>
                <w:sz w:val="24"/>
                <w:szCs w:val="24"/>
              </w:rPr>
              <w:t xml:space="preserve">- – - </w:t>
            </w:r>
            <w:proofErr w:type="spellStart"/>
            <w:r w:rsidRPr="00D62488">
              <w:rPr>
                <w:b/>
                <w:sz w:val="24"/>
                <w:szCs w:val="24"/>
              </w:rPr>
              <w:t>бир</w:t>
            </w:r>
            <w:proofErr w:type="spellEnd"/>
            <w:r w:rsidRPr="00D62488">
              <w:rPr>
                <w:b/>
                <w:sz w:val="24"/>
                <w:szCs w:val="24"/>
              </w:rPr>
              <w:t xml:space="preserve">-; -пер- – -пир-; </w:t>
            </w:r>
          </w:p>
          <w:p w:rsidR="00D62488" w:rsidRPr="00D62488" w:rsidRDefault="00D62488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-</w:t>
            </w:r>
            <w:proofErr w:type="spellStart"/>
            <w:r w:rsidRPr="00D62488">
              <w:rPr>
                <w:b/>
                <w:sz w:val="24"/>
                <w:szCs w:val="24"/>
              </w:rPr>
              <w:t>дер</w:t>
            </w:r>
            <w:proofErr w:type="spellEnd"/>
            <w:r w:rsidRPr="00D62488">
              <w:rPr>
                <w:b/>
                <w:sz w:val="24"/>
                <w:szCs w:val="24"/>
              </w:rPr>
              <w:t>- – -</w:t>
            </w:r>
            <w:proofErr w:type="spellStart"/>
            <w:r w:rsidRPr="00D62488">
              <w:rPr>
                <w:b/>
                <w:sz w:val="24"/>
                <w:szCs w:val="24"/>
              </w:rPr>
              <w:t>дир</w:t>
            </w:r>
            <w:proofErr w:type="spellEnd"/>
            <w:r w:rsidRPr="00D62488">
              <w:rPr>
                <w:b/>
                <w:sz w:val="24"/>
                <w:szCs w:val="24"/>
              </w:rPr>
              <w:t>-; -тер- – -тир-; - мер- – - мир-; -стел- – -</w:t>
            </w:r>
            <w:proofErr w:type="spellStart"/>
            <w:r w:rsidRPr="00D62488">
              <w:rPr>
                <w:b/>
                <w:sz w:val="24"/>
                <w:szCs w:val="24"/>
              </w:rPr>
              <w:t>стил</w:t>
            </w:r>
            <w:proofErr w:type="spellEnd"/>
            <w:r w:rsidRPr="00D62488">
              <w:rPr>
                <w:b/>
                <w:sz w:val="24"/>
                <w:szCs w:val="24"/>
              </w:rPr>
              <w:t xml:space="preserve">-; 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-</w:t>
            </w:r>
            <w:proofErr w:type="spellStart"/>
            <w:r w:rsidRPr="00D62488">
              <w:rPr>
                <w:b/>
                <w:sz w:val="24"/>
                <w:szCs w:val="24"/>
              </w:rPr>
              <w:t>блест</w:t>
            </w:r>
            <w:proofErr w:type="spellEnd"/>
            <w:r w:rsidRPr="00D62488">
              <w:rPr>
                <w:b/>
                <w:sz w:val="24"/>
                <w:szCs w:val="24"/>
              </w:rPr>
              <w:t>- – -</w:t>
            </w:r>
            <w:proofErr w:type="spellStart"/>
            <w:r w:rsidRPr="00D62488">
              <w:rPr>
                <w:b/>
                <w:sz w:val="24"/>
                <w:szCs w:val="24"/>
              </w:rPr>
              <w:t>блист</w:t>
            </w:r>
            <w:proofErr w:type="spellEnd"/>
            <w:r w:rsidRPr="00D62488">
              <w:rPr>
                <w:b/>
                <w:sz w:val="24"/>
                <w:szCs w:val="24"/>
              </w:rPr>
              <w:t>-. Например: соберёт – собирает.</w:t>
            </w:r>
          </w:p>
        </w:tc>
      </w:tr>
      <w:tr w:rsidR="00D62488" w:rsidRPr="00D62488" w:rsidTr="00D62488">
        <w:tc>
          <w:tcPr>
            <w:tcW w:w="4394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r w:rsidRPr="00D62488">
              <w:rPr>
                <w:b/>
                <w:i/>
                <w:sz w:val="24"/>
                <w:szCs w:val="24"/>
              </w:rPr>
              <w:t xml:space="preserve">е </w:t>
            </w:r>
            <w:r w:rsidRPr="00D62488">
              <w:rPr>
                <w:sz w:val="24"/>
                <w:szCs w:val="24"/>
              </w:rPr>
              <w:t>и</w:t>
            </w:r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и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 xml:space="preserve"> в окончаниях глаголов </w:t>
            </w:r>
            <w:r w:rsidRPr="00D62488">
              <w:rPr>
                <w:sz w:val="24"/>
                <w:szCs w:val="24"/>
                <w:lang w:val="en-US"/>
              </w:rPr>
              <w:t>I</w:t>
            </w:r>
            <w:r w:rsidRPr="00D62488">
              <w:rPr>
                <w:sz w:val="24"/>
                <w:szCs w:val="24"/>
              </w:rPr>
              <w:t xml:space="preserve"> и  </w:t>
            </w:r>
            <w:r w:rsidRPr="00D62488">
              <w:rPr>
                <w:sz w:val="24"/>
                <w:szCs w:val="24"/>
                <w:lang w:val="en-US"/>
              </w:rPr>
              <w:t>II</w:t>
            </w:r>
            <w:r w:rsidRPr="00D62488">
              <w:rPr>
                <w:sz w:val="24"/>
                <w:szCs w:val="24"/>
              </w:rPr>
              <w:t xml:space="preserve"> спряжения</w:t>
            </w:r>
          </w:p>
        </w:tc>
        <w:tc>
          <w:tcPr>
            <w:tcW w:w="10206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Если у глагола 3 лица безударное личное окончание, нужно:</w:t>
            </w:r>
          </w:p>
          <w:p w:rsidR="00D62488" w:rsidRPr="00D62488" w:rsidRDefault="00D62488" w:rsidP="00D62488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Найти  неопределённую форму глагола.</w:t>
            </w:r>
          </w:p>
          <w:p w:rsidR="00D62488" w:rsidRPr="00D62488" w:rsidRDefault="00D62488" w:rsidP="00D62488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Определить, какая гласная стоит перед  </w:t>
            </w:r>
            <w:r w:rsidRPr="00D62488">
              <w:rPr>
                <w:b/>
                <w:sz w:val="24"/>
                <w:szCs w:val="24"/>
              </w:rPr>
              <w:t>-</w:t>
            </w:r>
            <w:proofErr w:type="spellStart"/>
            <w:r w:rsidRPr="00D62488">
              <w:rPr>
                <w:b/>
                <w:sz w:val="24"/>
                <w:szCs w:val="24"/>
              </w:rPr>
              <w:t>ть</w:t>
            </w:r>
            <w:proofErr w:type="spellEnd"/>
            <w:r w:rsidRPr="00D62488">
              <w:rPr>
                <w:sz w:val="24"/>
                <w:szCs w:val="24"/>
              </w:rPr>
              <w:t>.</w:t>
            </w:r>
          </w:p>
          <w:p w:rsidR="00D62488" w:rsidRPr="00D62488" w:rsidRDefault="00D62488" w:rsidP="00D62488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Определить спряжение глагола.</w:t>
            </w:r>
          </w:p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</w:tr>
    </w:tbl>
    <w:p w:rsidR="00D62488" w:rsidRDefault="00D62488" w:rsidP="00D62488"/>
    <w:p w:rsidR="00D62488" w:rsidRDefault="00D62488" w:rsidP="00D62488"/>
    <w:p w:rsidR="006C27A0" w:rsidRDefault="006C27A0" w:rsidP="00D62488">
      <w:pPr>
        <w:jc w:val="center"/>
      </w:pPr>
    </w:p>
    <w:sectPr w:rsidR="006C27A0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87A6A"/>
    <w:multiLevelType w:val="hybridMultilevel"/>
    <w:tmpl w:val="2E725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6F6069A"/>
    <w:multiLevelType w:val="hybridMultilevel"/>
    <w:tmpl w:val="B40252C2"/>
    <w:lvl w:ilvl="0" w:tplc="70E43698">
      <w:start w:val="1"/>
      <w:numFmt w:val="decimal"/>
      <w:lvlText w:val="%1."/>
      <w:lvlJc w:val="left"/>
      <w:pPr>
        <w:ind w:left="3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3B5CD2"/>
    <w:rsid w:val="00537598"/>
    <w:rsid w:val="005F0E98"/>
    <w:rsid w:val="005F3C69"/>
    <w:rsid w:val="006A4F25"/>
    <w:rsid w:val="006A7B3D"/>
    <w:rsid w:val="006C27A0"/>
    <w:rsid w:val="006E7AD0"/>
    <w:rsid w:val="00704FBE"/>
    <w:rsid w:val="00716F08"/>
    <w:rsid w:val="00854776"/>
    <w:rsid w:val="00924292"/>
    <w:rsid w:val="00954003"/>
    <w:rsid w:val="00AF28AF"/>
    <w:rsid w:val="00B37501"/>
    <w:rsid w:val="00BE1560"/>
    <w:rsid w:val="00BE2400"/>
    <w:rsid w:val="00C569AA"/>
    <w:rsid w:val="00CF0C8F"/>
    <w:rsid w:val="00D15A49"/>
    <w:rsid w:val="00D62488"/>
    <w:rsid w:val="00E446C8"/>
    <w:rsid w:val="00E63CAF"/>
    <w:rsid w:val="00E72E2B"/>
    <w:rsid w:val="00E73AFA"/>
    <w:rsid w:val="00E74534"/>
    <w:rsid w:val="00F4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rsid w:val="00E74534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rub">
    <w:name w:val="rub"/>
    <w:basedOn w:val="a0"/>
    <w:uiPriority w:val="99"/>
    <w:rsid w:val="00E74534"/>
  </w:style>
  <w:style w:type="character" w:customStyle="1" w:styleId="cur">
    <w:name w:val="cur"/>
    <w:basedOn w:val="a0"/>
    <w:uiPriority w:val="99"/>
    <w:rsid w:val="00E745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0FD8E-EF7A-48B2-A451-A8013E635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8896536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2018-12-02T19:05:00Z</dcterms:modified>
</cp:coreProperties>
</file>